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BD3" w:rsidRDefault="00B00BD3" w:rsidP="00B00BD3">
      <w:pPr>
        <w:rPr>
          <w:rFonts w:asciiTheme="majorHAnsi" w:hAnsiTheme="majorHAnsi" w:cstheme="majorBidi"/>
          <w:b/>
          <w:bCs/>
          <w:color w:val="365F91" w:themeColor="accent1" w:themeShade="BF"/>
          <w:sz w:val="28"/>
          <w:szCs w:val="28"/>
          <w:lang w:eastAsia="ja-JP"/>
        </w:rPr>
      </w:pPr>
    </w:p>
    <w:p w:rsidR="002B3466" w:rsidRPr="00B00BD3" w:rsidRDefault="002A753F" w:rsidP="00B00BD3">
      <w:pPr>
        <w:jc w:val="center"/>
        <w:rPr>
          <w:sz w:val="28"/>
          <w:lang w:eastAsia="ja-JP"/>
        </w:rPr>
      </w:pPr>
      <w:r w:rsidRPr="00B00BD3">
        <w:rPr>
          <w:sz w:val="28"/>
          <w:lang w:eastAsia="ja-JP"/>
        </w:rPr>
        <w:t>檜原村役場エントランスホール改修</w:t>
      </w:r>
      <w:r w:rsidR="00B00BD3" w:rsidRPr="00B00BD3">
        <w:rPr>
          <w:rFonts w:hint="eastAsia"/>
          <w:sz w:val="28"/>
          <w:lang w:eastAsia="ja-JP"/>
        </w:rPr>
        <w:t>企画提案</w:t>
      </w:r>
      <w:r w:rsidRPr="00B00BD3">
        <w:rPr>
          <w:sz w:val="28"/>
          <w:lang w:eastAsia="ja-JP"/>
        </w:rPr>
        <w:t>仕様書</w:t>
      </w:r>
    </w:p>
    <w:p w:rsidR="002B3466" w:rsidRDefault="002B3466">
      <w:pPr>
        <w:rPr>
          <w:lang w:eastAsia="ja-JP"/>
        </w:rPr>
      </w:pPr>
    </w:p>
    <w:p w:rsidR="002B3466" w:rsidRDefault="002A753F">
      <w:pPr>
        <w:pStyle w:val="21"/>
        <w:rPr>
          <w:lang w:eastAsia="ja-JP"/>
        </w:rPr>
      </w:pPr>
      <w:r>
        <w:rPr>
          <w:lang w:eastAsia="ja-JP"/>
        </w:rPr>
        <w:t>１．件名</w:t>
      </w:r>
    </w:p>
    <w:p w:rsidR="002B3466" w:rsidRDefault="002A753F">
      <w:pPr>
        <w:rPr>
          <w:lang w:eastAsia="ja-JP"/>
        </w:rPr>
      </w:pPr>
      <w:r>
        <w:rPr>
          <w:lang w:eastAsia="ja-JP"/>
        </w:rPr>
        <w:t>檜原村役場エントランスホール改修</w:t>
      </w:r>
      <w:r w:rsidR="00872D07" w:rsidRPr="00872D07">
        <w:rPr>
          <w:rFonts w:hint="eastAsia"/>
          <w:lang w:eastAsia="ja-JP"/>
        </w:rPr>
        <w:t>企画提案</w:t>
      </w:r>
    </w:p>
    <w:p w:rsidR="002B3466" w:rsidRDefault="002A753F">
      <w:pPr>
        <w:pStyle w:val="21"/>
        <w:rPr>
          <w:lang w:eastAsia="zh-TW"/>
        </w:rPr>
      </w:pPr>
      <w:r>
        <w:rPr>
          <w:lang w:eastAsia="zh-TW"/>
        </w:rPr>
        <w:t>２．場所</w:t>
      </w:r>
    </w:p>
    <w:p w:rsidR="002B3466" w:rsidRDefault="002A753F">
      <w:pPr>
        <w:rPr>
          <w:lang w:eastAsia="zh-TW"/>
        </w:rPr>
      </w:pPr>
      <w:r>
        <w:rPr>
          <w:lang w:eastAsia="zh-TW"/>
        </w:rPr>
        <w:t>東京都西多摩郡檜原村</w:t>
      </w:r>
      <w:r w:rsidR="00947F42">
        <w:rPr>
          <w:rFonts w:hint="eastAsia"/>
          <w:lang w:eastAsia="zh-TW"/>
        </w:rPr>
        <w:t>4</w:t>
      </w:r>
      <w:r w:rsidR="00947F42">
        <w:rPr>
          <w:lang w:eastAsia="zh-TW"/>
        </w:rPr>
        <w:t>67-1</w:t>
      </w:r>
      <w:r>
        <w:rPr>
          <w:lang w:eastAsia="zh-TW"/>
        </w:rPr>
        <w:t>（檜原村役場庁舎内）</w:t>
      </w:r>
    </w:p>
    <w:p w:rsidR="002B3466" w:rsidRDefault="002A753F">
      <w:pPr>
        <w:pStyle w:val="21"/>
        <w:rPr>
          <w:lang w:eastAsia="ja-JP"/>
        </w:rPr>
      </w:pPr>
      <w:r>
        <w:rPr>
          <w:lang w:eastAsia="ja-JP"/>
        </w:rPr>
        <w:t>３．対象面積</w:t>
      </w:r>
    </w:p>
    <w:p w:rsidR="002B3466" w:rsidRDefault="002A753F">
      <w:pPr>
        <w:rPr>
          <w:lang w:eastAsia="ja-JP"/>
        </w:rPr>
      </w:pPr>
      <w:r>
        <w:rPr>
          <w:lang w:eastAsia="ja-JP"/>
        </w:rPr>
        <w:t>エントランスホール及びその周辺関連部分</w:t>
      </w:r>
      <w:r>
        <w:rPr>
          <w:lang w:eastAsia="ja-JP"/>
        </w:rPr>
        <w:t xml:space="preserve"> </w:t>
      </w:r>
      <w:r w:rsidR="00947F42">
        <w:rPr>
          <w:rFonts w:hint="eastAsia"/>
          <w:lang w:eastAsia="ja-JP"/>
        </w:rPr>
        <w:t>5</w:t>
      </w:r>
      <w:r w:rsidR="00947F42">
        <w:rPr>
          <w:lang w:eastAsia="ja-JP"/>
        </w:rPr>
        <w:t>3.02</w:t>
      </w:r>
      <w:r>
        <w:rPr>
          <w:lang w:eastAsia="ja-JP"/>
        </w:rPr>
        <w:t>㎡（実測値により確定）</w:t>
      </w:r>
    </w:p>
    <w:p w:rsidR="002B3466" w:rsidRDefault="002A753F">
      <w:pPr>
        <w:pStyle w:val="21"/>
        <w:rPr>
          <w:lang w:eastAsia="ja-JP"/>
        </w:rPr>
      </w:pPr>
      <w:r>
        <w:rPr>
          <w:lang w:eastAsia="ja-JP"/>
        </w:rPr>
        <w:t>４．改修目的</w:t>
      </w:r>
    </w:p>
    <w:p w:rsidR="002B3466" w:rsidRDefault="002A753F">
      <w:pPr>
        <w:rPr>
          <w:lang w:eastAsia="ja-JP"/>
        </w:rPr>
      </w:pPr>
      <w:r>
        <w:rPr>
          <w:lang w:eastAsia="ja-JP"/>
        </w:rPr>
        <w:t>本業務は、檜原村役場庁舎エントランスホールについて、来庁者の利便性向上及び快適性の向上を図るとともに、村の玄関口としての機能強化を目的として改修工事に係</w:t>
      </w:r>
      <w:r w:rsidR="00872D07">
        <w:rPr>
          <w:rFonts w:hint="eastAsia"/>
          <w:lang w:eastAsia="ja-JP"/>
        </w:rPr>
        <w:t>る企画提案</w:t>
      </w:r>
      <w:r>
        <w:rPr>
          <w:lang w:eastAsia="ja-JP"/>
        </w:rPr>
        <w:t>を行うものである。</w:t>
      </w:r>
    </w:p>
    <w:p w:rsidR="002B3466" w:rsidRDefault="002A753F">
      <w:pPr>
        <w:rPr>
          <w:lang w:eastAsia="ja-JP"/>
        </w:rPr>
      </w:pPr>
      <w:r>
        <w:rPr>
          <w:lang w:eastAsia="ja-JP"/>
        </w:rPr>
        <w:t>具体的には、訪問者が気軽に利用できる休憩スペース及び簡易な打ち合わせが可能なスペースを設置し、来庁者同士や職員との円滑なコミュニケーションを促進する環境を整備する。また、檜原村の歴史・文化・自然・観光情報等を発信する地域情報ライブラリーを設置し、村の魅力を伝える拠点としての機能を高めることを目指す。あわせて、誰もが利用しやすいユニバーサルデザインの視点を取り入れ、明るく開放的で親しみやすい空間へと再構築することを目的とする。</w:t>
      </w:r>
    </w:p>
    <w:p w:rsidR="00B00BD3" w:rsidRDefault="002A753F" w:rsidP="00B00BD3">
      <w:pPr>
        <w:pStyle w:val="21"/>
        <w:rPr>
          <w:lang w:eastAsia="ja-JP"/>
        </w:rPr>
      </w:pPr>
      <w:r>
        <w:rPr>
          <w:lang w:eastAsia="ja-JP"/>
        </w:rPr>
        <w:t>５．</w:t>
      </w:r>
      <w:r w:rsidR="00B00BD3">
        <w:rPr>
          <w:rFonts w:hint="eastAsia"/>
          <w:lang w:eastAsia="ja-JP"/>
        </w:rPr>
        <w:t>提出</w:t>
      </w:r>
      <w:r>
        <w:rPr>
          <w:lang w:eastAsia="ja-JP"/>
        </w:rPr>
        <w:t>の内容</w:t>
      </w:r>
    </w:p>
    <w:p w:rsidR="002B3466" w:rsidRDefault="002A753F" w:rsidP="00B00BD3">
      <w:pPr>
        <w:snapToGrid w:val="0"/>
        <w:spacing w:after="0" w:line="240" w:lineRule="auto"/>
        <w:rPr>
          <w:lang w:eastAsia="ja-JP"/>
        </w:rPr>
      </w:pPr>
      <w:r>
        <w:rPr>
          <w:lang w:eastAsia="ja-JP"/>
        </w:rPr>
        <w:t>・待合スペース等のレイアウト計画</w:t>
      </w:r>
      <w:r w:rsidR="00B00BD3">
        <w:rPr>
          <w:rFonts w:hint="eastAsia"/>
          <w:lang w:eastAsia="ja-JP"/>
        </w:rPr>
        <w:t xml:space="preserve">　</w:t>
      </w:r>
      <w:r w:rsidR="00B00BD3">
        <w:rPr>
          <w:rFonts w:hint="eastAsia"/>
          <w:lang w:eastAsia="ja-JP"/>
        </w:rPr>
        <w:t>1</w:t>
      </w:r>
      <w:r w:rsidR="00B00BD3">
        <w:rPr>
          <w:rFonts w:hint="eastAsia"/>
          <w:lang w:eastAsia="ja-JP"/>
        </w:rPr>
        <w:t>部</w:t>
      </w:r>
    </w:p>
    <w:p w:rsidR="00B00BD3" w:rsidRDefault="00B00BD3" w:rsidP="00B00BD3">
      <w:pPr>
        <w:snapToGrid w:val="0"/>
        <w:spacing w:after="0" w:line="240" w:lineRule="auto"/>
        <w:rPr>
          <w:lang w:eastAsia="ja-JP"/>
        </w:rPr>
      </w:pPr>
      <w:r>
        <w:rPr>
          <w:rFonts w:hint="eastAsia"/>
          <w:lang w:eastAsia="ja-JP"/>
        </w:rPr>
        <w:t>・イメージパース（スケッチでも可）１部</w:t>
      </w:r>
    </w:p>
    <w:p w:rsidR="00947F42" w:rsidRDefault="00947F42" w:rsidP="00B00BD3">
      <w:pPr>
        <w:snapToGrid w:val="0"/>
        <w:spacing w:after="0" w:line="240" w:lineRule="auto"/>
        <w:rPr>
          <w:lang w:eastAsia="ja-JP"/>
        </w:rPr>
      </w:pPr>
      <w:r>
        <w:rPr>
          <w:rFonts w:hint="eastAsia"/>
          <w:lang w:eastAsia="ja-JP"/>
        </w:rPr>
        <w:t>※既存壁面タイル（資料</w:t>
      </w:r>
      <w:r>
        <w:rPr>
          <w:rFonts w:hint="eastAsia"/>
          <w:lang w:eastAsia="ja-JP"/>
        </w:rPr>
        <w:t>1</w:t>
      </w:r>
      <w:r>
        <w:rPr>
          <w:rFonts w:hint="eastAsia"/>
          <w:lang w:eastAsia="ja-JP"/>
        </w:rPr>
        <w:t>）を残す</w:t>
      </w:r>
    </w:p>
    <w:p w:rsidR="00947F42" w:rsidRDefault="00947F42" w:rsidP="00B00BD3">
      <w:pPr>
        <w:snapToGrid w:val="0"/>
        <w:spacing w:after="0" w:line="240" w:lineRule="auto"/>
        <w:rPr>
          <w:lang w:eastAsia="ja-JP"/>
        </w:rPr>
      </w:pPr>
      <w:r>
        <w:rPr>
          <w:rFonts w:hint="eastAsia"/>
          <w:lang w:eastAsia="ja-JP"/>
        </w:rPr>
        <w:t>※既存モニターを配置する（資料</w:t>
      </w:r>
      <w:r>
        <w:rPr>
          <w:rFonts w:hint="eastAsia"/>
          <w:lang w:eastAsia="ja-JP"/>
        </w:rPr>
        <w:t>2</w:t>
      </w:r>
      <w:r>
        <w:rPr>
          <w:rFonts w:hint="eastAsia"/>
          <w:lang w:eastAsia="ja-JP"/>
        </w:rPr>
        <w:t>）設置場所は自由</w:t>
      </w:r>
    </w:p>
    <w:p w:rsidR="002B3466" w:rsidRDefault="00947F42" w:rsidP="00B00BD3">
      <w:pPr>
        <w:snapToGrid w:val="0"/>
        <w:spacing w:after="0" w:line="240" w:lineRule="auto"/>
        <w:rPr>
          <w:lang w:eastAsia="ja-JP"/>
        </w:rPr>
      </w:pPr>
      <w:r>
        <w:rPr>
          <w:rFonts w:hint="eastAsia"/>
          <w:lang w:eastAsia="ja-JP"/>
        </w:rPr>
        <w:t>※既存絵画を</w:t>
      </w:r>
      <w:r w:rsidR="003051F0">
        <w:rPr>
          <w:rFonts w:hint="eastAsia"/>
          <w:lang w:eastAsia="ja-JP"/>
        </w:rPr>
        <w:t>配置する</w:t>
      </w:r>
      <w:r>
        <w:rPr>
          <w:rFonts w:hint="eastAsia"/>
          <w:lang w:eastAsia="ja-JP"/>
        </w:rPr>
        <w:t>（資料</w:t>
      </w:r>
      <w:r>
        <w:rPr>
          <w:rFonts w:hint="eastAsia"/>
          <w:lang w:eastAsia="ja-JP"/>
        </w:rPr>
        <w:t>3</w:t>
      </w:r>
      <w:r>
        <w:rPr>
          <w:rFonts w:hint="eastAsia"/>
          <w:lang w:eastAsia="ja-JP"/>
        </w:rPr>
        <w:t>）設置場所は自由</w:t>
      </w:r>
    </w:p>
    <w:p w:rsidR="002B3466" w:rsidRDefault="002A753F" w:rsidP="00B00BD3">
      <w:pPr>
        <w:snapToGrid w:val="0"/>
        <w:spacing w:after="0" w:line="240" w:lineRule="auto"/>
        <w:rPr>
          <w:lang w:eastAsia="ja-JP"/>
        </w:rPr>
      </w:pPr>
      <w:r>
        <w:rPr>
          <w:lang w:eastAsia="ja-JP"/>
        </w:rPr>
        <w:t>・数量計算書作成</w:t>
      </w:r>
      <w:r w:rsidR="00B00BD3">
        <w:rPr>
          <w:rFonts w:hint="eastAsia"/>
          <w:lang w:eastAsia="ja-JP"/>
        </w:rPr>
        <w:t xml:space="preserve">　１部</w:t>
      </w:r>
    </w:p>
    <w:p w:rsidR="00B00BD3" w:rsidRDefault="002A753F" w:rsidP="00B00BD3">
      <w:pPr>
        <w:spacing w:after="0" w:line="240" w:lineRule="auto"/>
        <w:rPr>
          <w:lang w:eastAsia="ja-JP"/>
        </w:rPr>
      </w:pPr>
      <w:r>
        <w:rPr>
          <w:lang w:eastAsia="ja-JP"/>
        </w:rPr>
        <w:t>・工事費概算書作成</w:t>
      </w:r>
      <w:r w:rsidR="00B00BD3">
        <w:rPr>
          <w:rFonts w:hint="eastAsia"/>
          <w:lang w:eastAsia="ja-JP"/>
        </w:rPr>
        <w:t xml:space="preserve">　１部</w:t>
      </w:r>
      <w:r w:rsidR="00BD6C04">
        <w:rPr>
          <w:lang w:eastAsia="ja-JP"/>
        </w:rPr>
        <w:br/>
      </w:r>
      <w:r w:rsidR="00B00BD3">
        <w:rPr>
          <w:rFonts w:hint="eastAsia"/>
          <w:lang w:eastAsia="ja-JP"/>
        </w:rPr>
        <w:t>・</w:t>
      </w:r>
      <w:r w:rsidR="00BD6C04">
        <w:rPr>
          <w:rFonts w:hint="eastAsia"/>
          <w:lang w:eastAsia="ja-JP"/>
        </w:rPr>
        <w:t>施設整備予算上限予定額（購入家具含む）</w:t>
      </w:r>
      <w:bookmarkStart w:id="0" w:name="_GoBack"/>
      <w:bookmarkEnd w:id="0"/>
    </w:p>
    <w:p w:rsidR="002B3466" w:rsidRDefault="00824F79" w:rsidP="00B00BD3">
      <w:pPr>
        <w:spacing w:after="0" w:line="240" w:lineRule="auto"/>
        <w:rPr>
          <w:lang w:eastAsia="ja-JP"/>
        </w:rPr>
      </w:pPr>
      <w:r>
        <w:rPr>
          <w:rFonts w:hint="eastAsia"/>
          <w:lang w:eastAsia="ja-JP"/>
        </w:rPr>
        <w:t>※ただし、設計監理委託費を除く</w:t>
      </w:r>
    </w:p>
    <w:sectPr w:rsidR="002B34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753F"/>
    <w:rsid w:val="002B3466"/>
    <w:rsid w:val="002D6282"/>
    <w:rsid w:val="003051F0"/>
    <w:rsid w:val="00326F90"/>
    <w:rsid w:val="00517862"/>
    <w:rsid w:val="00824F79"/>
    <w:rsid w:val="00872D07"/>
    <w:rsid w:val="00947F42"/>
    <w:rsid w:val="00AA1D8D"/>
    <w:rsid w:val="00B00BD3"/>
    <w:rsid w:val="00B47730"/>
    <w:rsid w:val="00BD6C04"/>
    <w:rsid w:val="00CB0664"/>
    <w:rsid w:val="00CD5C1E"/>
    <w:rsid w:val="00E2739D"/>
    <w:rsid w:val="00FB39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B6F984"/>
  <w14:defaultImageDpi w14:val="300"/>
  <w15:docId w15:val="{71E58A60-0B21-7C45-97CA-DD9214C4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B1CF-1E22-48C7-9294-393B0B35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中野 浩也</cp:lastModifiedBy>
  <cp:revision>10</cp:revision>
  <dcterms:created xsi:type="dcterms:W3CDTF">2026-02-20T06:53:00Z</dcterms:created>
  <dcterms:modified xsi:type="dcterms:W3CDTF">2026-03-02T04:37:00Z</dcterms:modified>
  <cp:category/>
</cp:coreProperties>
</file>